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2C0999" w:rsidP="00340E3A">
      <w:pPr>
        <w:jc w:val="center"/>
      </w:pPr>
    </w:p>
    <w:p w:rsidR="00340E3A" w:rsidRDefault="00340E3A" w:rsidP="00340E3A">
      <w:pPr>
        <w:jc w:val="center"/>
      </w:pPr>
    </w:p>
    <w:p w:rsidR="00340E3A" w:rsidRDefault="00340E3A" w:rsidP="00340E3A">
      <w:pPr>
        <w:jc w:val="center"/>
      </w:pPr>
    </w:p>
    <w:p w:rsidR="00340E3A" w:rsidRDefault="00340E3A" w:rsidP="00340E3A">
      <w:pPr>
        <w:jc w:val="center"/>
      </w:pPr>
    </w:p>
    <w:p w:rsidR="00340E3A" w:rsidRDefault="00340E3A" w:rsidP="00340E3A">
      <w:pPr>
        <w:jc w:val="center"/>
      </w:pPr>
    </w:p>
    <w:p w:rsidR="00340E3A" w:rsidRDefault="00340E3A" w:rsidP="00340E3A">
      <w:pPr>
        <w:jc w:val="center"/>
      </w:pPr>
    </w:p>
    <w:p w:rsidR="00340E3A" w:rsidRDefault="00340E3A" w:rsidP="00340E3A">
      <w:pPr>
        <w:jc w:val="center"/>
      </w:pPr>
    </w:p>
    <w:p w:rsidR="00340E3A" w:rsidRDefault="00340E3A" w:rsidP="00340E3A">
      <w:pPr>
        <w:jc w:val="center"/>
      </w:pPr>
    </w:p>
    <w:p w:rsidR="00B02373" w:rsidRDefault="00B02373" w:rsidP="00340E3A">
      <w:pPr>
        <w:jc w:val="center"/>
      </w:pPr>
      <w:r>
        <w:t>Tencent Holdings</w:t>
      </w:r>
    </w:p>
    <w:p w:rsidR="00340E3A" w:rsidRDefault="00340E3A" w:rsidP="00340E3A">
      <w:pPr>
        <w:jc w:val="center"/>
      </w:pPr>
      <w:r>
        <w:t>Student Name</w:t>
      </w:r>
    </w:p>
    <w:p w:rsidR="00340E3A" w:rsidRDefault="00340E3A" w:rsidP="00340E3A">
      <w:pPr>
        <w:jc w:val="center"/>
      </w:pPr>
      <w:r>
        <w:t>Institution Affiliation</w:t>
      </w:r>
    </w:p>
    <w:p w:rsidR="00340E3A" w:rsidRDefault="00340E3A" w:rsidP="00340E3A">
      <w:pPr>
        <w:jc w:val="center"/>
      </w:pPr>
      <w:r>
        <w:t>Instructor’s Name</w:t>
      </w:r>
    </w:p>
    <w:p w:rsidR="00340E3A" w:rsidRDefault="00340E3A" w:rsidP="00340E3A">
      <w:pPr>
        <w:jc w:val="center"/>
      </w:pPr>
      <w:r>
        <w:t>Course</w:t>
      </w:r>
    </w:p>
    <w:p w:rsidR="00340E3A" w:rsidRDefault="00340E3A" w:rsidP="00340E3A">
      <w:pPr>
        <w:jc w:val="center"/>
      </w:pPr>
      <w:r>
        <w:t>Date</w:t>
      </w:r>
    </w:p>
    <w:p w:rsidR="00340E3A" w:rsidRDefault="00340E3A" w:rsidP="00340E3A">
      <w:pPr>
        <w:jc w:val="center"/>
      </w:pPr>
    </w:p>
    <w:p w:rsidR="00340E3A" w:rsidRDefault="00340E3A" w:rsidP="00340E3A">
      <w:pPr>
        <w:jc w:val="center"/>
      </w:pPr>
    </w:p>
    <w:p w:rsidR="00340E3A" w:rsidRDefault="00340E3A" w:rsidP="00340E3A">
      <w:pPr>
        <w:jc w:val="center"/>
      </w:pPr>
    </w:p>
    <w:p w:rsidR="00340E3A" w:rsidRDefault="00340E3A" w:rsidP="00340E3A">
      <w:pPr>
        <w:jc w:val="center"/>
      </w:pPr>
    </w:p>
    <w:p w:rsidR="00340E3A" w:rsidRDefault="00340E3A" w:rsidP="00340E3A">
      <w:pPr>
        <w:jc w:val="center"/>
      </w:pPr>
    </w:p>
    <w:p w:rsidR="00340E3A" w:rsidRDefault="00340E3A" w:rsidP="00340E3A">
      <w:pPr>
        <w:jc w:val="center"/>
      </w:pPr>
    </w:p>
    <w:p w:rsidR="00340E3A" w:rsidRDefault="00340E3A" w:rsidP="00340E3A">
      <w:pPr>
        <w:jc w:val="center"/>
      </w:pPr>
    </w:p>
    <w:p w:rsidR="00F52E30" w:rsidRDefault="00F52E30" w:rsidP="00340E3A"/>
    <w:p w:rsidR="00F52E30" w:rsidRDefault="00F52E30" w:rsidP="00F52E30">
      <w:r>
        <w:lastRenderedPageBreak/>
        <w:tab/>
        <w:t>The year was 1998 in Shenzhen, China, when Tencent Holdings first opened its doors; by the year 2004, the company had successfully been listed on the stock exchange of Hong Kong, making its way into the Mainboard. The company makes the best out of the incorporation of the Internet in advanced technology. With this knowledge, the company has also provided other enterprises with the necessary resources needed to upgrade their digital services. The company has used high performance in various advertising platforms and, as a result, managed to capture a wide market and clientele in China.</w:t>
      </w:r>
    </w:p>
    <w:p w:rsidR="00F52E30" w:rsidRDefault="00F52E30" w:rsidP="00F52E30">
      <w:r>
        <w:tab/>
        <w:t>Derivatives are securities that are assed based on the underlying assets; the price of derivatives is, therefore, dependent on the price of the underlying asset. With this understanding, a possible change in the price may impact the derivatives, and the company has therefore set strategies to hedge the risks. By studying the market through the use of derivatives, the manufacturers have been able to predict and oversee possible risks and escape them. This technique mainly implies that the use of derivatives agreed upon by the manufacturers at a given time and a specified later date. Tencent Holdings is conversant with this strategy and has been using it to hedge risks.</w:t>
      </w:r>
    </w:p>
    <w:p w:rsidR="00F52E30" w:rsidRDefault="00F52E30" w:rsidP="00F52E30">
      <w:r>
        <w:tab/>
        <w:t>Tencent Holdings is among the companies that have openly been listed as Mutual Funds. They have also been listed in the American Stock Exchange market. With all this at stake, the company understands that hedging against risk is a crucial strategy that different industries have widely used worldwide. The global market is very delicate, and Tencent Holding is quite conversant with this; therefore, the company has made the best out of derivatives in hedging risks. The corporation has put in place a set of qualified experts as a team; this team is in charge of overseeing future risks and combats them to ensure that the corporation remains a success both in the local and global market.</w:t>
      </w:r>
    </w:p>
    <w:p w:rsidR="00340E3A" w:rsidRDefault="00DD204E" w:rsidP="00340E3A">
      <w:pPr>
        <w:jc w:val="center"/>
      </w:pPr>
      <w:r>
        <w:lastRenderedPageBreak/>
        <w:t>REFERENCES</w:t>
      </w:r>
    </w:p>
    <w:p w:rsidR="00DD204E" w:rsidRDefault="00DD204E" w:rsidP="00DD204E">
      <w:pPr>
        <w:ind w:left="720" w:hanging="720"/>
      </w:pPr>
      <w:r w:rsidRPr="00DD204E">
        <w:t>KOJI, C. P. A., HIRONO, D. P. M., &amp; ASABA, S. 57170516-CHUANCHUAN ZHANG BUSINESS STRATEGY A</w:t>
      </w:r>
      <w:bookmarkStart w:id="0" w:name="_GoBack"/>
      <w:bookmarkEnd w:id="0"/>
      <w:r w:rsidRPr="00DD204E">
        <w:t>ND GENERAL MANAGEMENT.</w:t>
      </w:r>
    </w:p>
    <w:sectPr w:rsidR="00DD204E" w:rsidSect="00340E3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999" w:rsidRDefault="002C0999" w:rsidP="00340E3A">
      <w:pPr>
        <w:spacing w:line="240" w:lineRule="auto"/>
      </w:pPr>
      <w:r>
        <w:separator/>
      </w:r>
    </w:p>
  </w:endnote>
  <w:endnote w:type="continuationSeparator" w:id="0">
    <w:p w:rsidR="002C0999" w:rsidRDefault="002C0999" w:rsidP="00340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999" w:rsidRDefault="002C0999" w:rsidP="00340E3A">
      <w:pPr>
        <w:spacing w:line="240" w:lineRule="auto"/>
      </w:pPr>
      <w:r>
        <w:separator/>
      </w:r>
    </w:p>
  </w:footnote>
  <w:footnote w:type="continuationSeparator" w:id="0">
    <w:p w:rsidR="002C0999" w:rsidRDefault="002C0999" w:rsidP="00340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A" w:rsidRDefault="00B02373">
    <w:pPr>
      <w:pStyle w:val="Header"/>
      <w:jc w:val="right"/>
    </w:pPr>
    <w:r>
      <w:t>TENCENT HOLDINGS</w:t>
    </w:r>
    <w:r w:rsidR="00340E3A">
      <w:tab/>
    </w:r>
    <w:r w:rsidR="00340E3A">
      <w:tab/>
    </w:r>
    <w:sdt>
      <w:sdtPr>
        <w:id w:val="2100058460"/>
        <w:docPartObj>
          <w:docPartGallery w:val="Page Numbers (Top of Page)"/>
          <w:docPartUnique/>
        </w:docPartObj>
      </w:sdtPr>
      <w:sdtEndPr>
        <w:rPr>
          <w:noProof/>
        </w:rPr>
      </w:sdtEndPr>
      <w:sdtContent>
        <w:r w:rsidR="00340E3A">
          <w:fldChar w:fldCharType="begin"/>
        </w:r>
        <w:r w:rsidR="00340E3A">
          <w:instrText xml:space="preserve"> PAGE   \* MERGEFORMAT </w:instrText>
        </w:r>
        <w:r w:rsidR="00340E3A">
          <w:fldChar w:fldCharType="separate"/>
        </w:r>
        <w:r w:rsidR="00DD204E">
          <w:rPr>
            <w:noProof/>
          </w:rPr>
          <w:t>3</w:t>
        </w:r>
        <w:r w:rsidR="00340E3A">
          <w:rPr>
            <w:noProof/>
          </w:rPr>
          <w:fldChar w:fldCharType="end"/>
        </w:r>
      </w:sdtContent>
    </w:sdt>
  </w:p>
  <w:p w:rsidR="00340E3A" w:rsidRDefault="00340E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A" w:rsidRDefault="00340E3A">
    <w:pPr>
      <w:pStyle w:val="Header"/>
    </w:pPr>
    <w:r>
      <w:t xml:space="preserve">Running Head: </w:t>
    </w:r>
    <w:r w:rsidR="00B02373">
      <w:t xml:space="preserve"> TENCENT HOLDINGS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3A"/>
    <w:rsid w:val="00205BA2"/>
    <w:rsid w:val="002C0999"/>
    <w:rsid w:val="00340E3A"/>
    <w:rsid w:val="003855D6"/>
    <w:rsid w:val="003A4657"/>
    <w:rsid w:val="00493869"/>
    <w:rsid w:val="005867AD"/>
    <w:rsid w:val="00943F88"/>
    <w:rsid w:val="009D32AF"/>
    <w:rsid w:val="00A87238"/>
    <w:rsid w:val="00B02373"/>
    <w:rsid w:val="00BD1966"/>
    <w:rsid w:val="00DB7606"/>
    <w:rsid w:val="00DD204E"/>
    <w:rsid w:val="00F5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A362"/>
  <w15:chartTrackingRefBased/>
  <w15:docId w15:val="{205E8F5F-8E43-4B88-A1B1-14A1BAD3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E3A"/>
    <w:pPr>
      <w:tabs>
        <w:tab w:val="center" w:pos="4680"/>
        <w:tab w:val="right" w:pos="9360"/>
      </w:tabs>
      <w:spacing w:line="240" w:lineRule="auto"/>
    </w:pPr>
  </w:style>
  <w:style w:type="character" w:customStyle="1" w:styleId="HeaderChar">
    <w:name w:val="Header Char"/>
    <w:basedOn w:val="DefaultParagraphFont"/>
    <w:link w:val="Header"/>
    <w:uiPriority w:val="99"/>
    <w:rsid w:val="00340E3A"/>
  </w:style>
  <w:style w:type="paragraph" w:styleId="Footer">
    <w:name w:val="footer"/>
    <w:basedOn w:val="Normal"/>
    <w:link w:val="FooterChar"/>
    <w:uiPriority w:val="99"/>
    <w:unhideWhenUsed/>
    <w:rsid w:val="00340E3A"/>
    <w:pPr>
      <w:tabs>
        <w:tab w:val="center" w:pos="4680"/>
        <w:tab w:val="right" w:pos="9360"/>
      </w:tabs>
      <w:spacing w:line="240" w:lineRule="auto"/>
    </w:pPr>
  </w:style>
  <w:style w:type="character" w:customStyle="1" w:styleId="FooterChar">
    <w:name w:val="Footer Char"/>
    <w:basedOn w:val="DefaultParagraphFont"/>
    <w:link w:val="Footer"/>
    <w:uiPriority w:val="99"/>
    <w:rsid w:val="00340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3</cp:revision>
  <dcterms:created xsi:type="dcterms:W3CDTF">2021-04-16T07:14:00Z</dcterms:created>
  <dcterms:modified xsi:type="dcterms:W3CDTF">2021-04-16T07:24:00Z</dcterms:modified>
</cp:coreProperties>
</file>